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6B23" w14:textId="77777777" w:rsidR="000614B4" w:rsidRPr="003C5644" w:rsidRDefault="00AE6217" w:rsidP="0076317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Rudnica </w:t>
      </w:r>
      <w:r w:rsidR="00070D11">
        <w:rPr>
          <w:rFonts w:ascii="Times New Roman" w:hAnsi="Times New Roman"/>
          <w:b/>
          <w:sz w:val="28"/>
          <w:szCs w:val="28"/>
        </w:rPr>
        <w:t>z okolico</w:t>
      </w:r>
      <w:r w:rsidR="0079015D" w:rsidRPr="003C5644">
        <w:rPr>
          <w:rFonts w:ascii="Times New Roman" w:hAnsi="Times New Roman"/>
          <w:b/>
          <w:sz w:val="28"/>
          <w:szCs w:val="28"/>
        </w:rPr>
        <w:t xml:space="preserve"> </w:t>
      </w:r>
    </w:p>
    <w:p w14:paraId="5393F561" w14:textId="77777777" w:rsidR="0076317D" w:rsidRDefault="007B6A81" w:rsidP="0076317D">
      <w:pPr>
        <w:jc w:val="center"/>
        <w:rPr>
          <w:rFonts w:ascii="Times New Roman" w:hAnsi="Times New Roman"/>
          <w:b/>
          <w:sz w:val="28"/>
          <w:szCs w:val="28"/>
        </w:rPr>
      </w:pPr>
      <w:r w:rsidRPr="003C5644">
        <w:rPr>
          <w:rFonts w:ascii="Times New Roman" w:hAnsi="Times New Roman"/>
          <w:b/>
          <w:sz w:val="28"/>
          <w:szCs w:val="28"/>
        </w:rPr>
        <w:t xml:space="preserve">v soboto, </w:t>
      </w:r>
      <w:r w:rsidR="0081341E">
        <w:rPr>
          <w:rFonts w:ascii="Times New Roman" w:hAnsi="Times New Roman"/>
          <w:b/>
          <w:sz w:val="28"/>
          <w:szCs w:val="28"/>
        </w:rPr>
        <w:t>9</w:t>
      </w:r>
      <w:r w:rsidR="0076317D" w:rsidRPr="003C5644">
        <w:rPr>
          <w:rFonts w:ascii="Times New Roman" w:hAnsi="Times New Roman"/>
          <w:b/>
          <w:sz w:val="28"/>
          <w:szCs w:val="28"/>
        </w:rPr>
        <w:t>.</w:t>
      </w:r>
      <w:r w:rsidR="0079015D" w:rsidRPr="003C5644">
        <w:rPr>
          <w:rFonts w:ascii="Times New Roman" w:hAnsi="Times New Roman"/>
          <w:b/>
          <w:sz w:val="28"/>
          <w:szCs w:val="28"/>
        </w:rPr>
        <w:t xml:space="preserve"> </w:t>
      </w:r>
      <w:r w:rsidR="0081341E">
        <w:rPr>
          <w:rFonts w:ascii="Times New Roman" w:hAnsi="Times New Roman"/>
          <w:b/>
          <w:sz w:val="28"/>
          <w:szCs w:val="28"/>
        </w:rPr>
        <w:t>marca</w:t>
      </w:r>
      <w:r w:rsidR="00D06DE9">
        <w:rPr>
          <w:rFonts w:ascii="Times New Roman" w:hAnsi="Times New Roman"/>
          <w:b/>
          <w:sz w:val="28"/>
          <w:szCs w:val="28"/>
        </w:rPr>
        <w:t xml:space="preserve"> 2024</w:t>
      </w:r>
    </w:p>
    <w:p w14:paraId="6E397801" w14:textId="77777777" w:rsidR="00070D11" w:rsidRPr="00E772AC" w:rsidRDefault="00C55B1A" w:rsidP="00E772AC">
      <w:pPr>
        <w:pStyle w:val="Brezrazmikov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72AC">
        <w:rPr>
          <w:rFonts w:ascii="Times New Roman" w:hAnsi="Times New Roman"/>
          <w:sz w:val="24"/>
          <w:szCs w:val="24"/>
        </w:rPr>
        <w:t>Ob</w:t>
      </w:r>
      <w:r w:rsidR="003020E5" w:rsidRPr="00E772AC">
        <w:rPr>
          <w:rFonts w:ascii="Times New Roman" w:hAnsi="Times New Roman"/>
          <w:sz w:val="24"/>
          <w:szCs w:val="24"/>
        </w:rPr>
        <w:t xml:space="preserve">sotelje ponuja veliko zanimivih pohodnih poti. </w:t>
      </w:r>
      <w:r w:rsidR="006132BC" w:rsidRPr="00E772AC">
        <w:rPr>
          <w:rFonts w:ascii="Times New Roman" w:hAnsi="Times New Roman"/>
          <w:sz w:val="24"/>
          <w:szCs w:val="24"/>
        </w:rPr>
        <w:t>Ena od njih nas bo peljala po hribovju Rudnice</w:t>
      </w:r>
      <w:r w:rsidR="00E772AC" w:rsidRPr="00E772AC">
        <w:rPr>
          <w:rFonts w:ascii="Times New Roman" w:hAnsi="Times New Roman"/>
          <w:sz w:val="24"/>
          <w:szCs w:val="24"/>
        </w:rPr>
        <w:t>, k</w:t>
      </w:r>
      <w:r w:rsidR="00726E4A">
        <w:rPr>
          <w:rFonts w:ascii="Times New Roman" w:hAnsi="Times New Roman"/>
          <w:sz w:val="24"/>
          <w:szCs w:val="24"/>
        </w:rPr>
        <w:t>jer se nam na ogled postavi</w:t>
      </w:r>
      <w:r w:rsidR="00AE6217">
        <w:rPr>
          <w:rFonts w:ascii="Times New Roman" w:hAnsi="Times New Roman"/>
          <w:sz w:val="24"/>
          <w:szCs w:val="24"/>
        </w:rPr>
        <w:t>jo</w:t>
      </w:r>
      <w:r w:rsidR="00726E4A">
        <w:rPr>
          <w:rFonts w:ascii="Times New Roman" w:hAnsi="Times New Roman"/>
          <w:sz w:val="24"/>
          <w:szCs w:val="24"/>
        </w:rPr>
        <w:t xml:space="preserve">: </w:t>
      </w:r>
      <w:r w:rsidR="00E772AC" w:rsidRPr="00E772AC">
        <w:rPr>
          <w:rFonts w:ascii="Times New Roman" w:hAnsi="Times New Roman"/>
          <w:sz w:val="24"/>
          <w:szCs w:val="24"/>
        </w:rPr>
        <w:t>Z</w:t>
      </w:r>
      <w:r w:rsidR="00E772AC">
        <w:rPr>
          <w:rFonts w:ascii="Times New Roman" w:hAnsi="Times New Roman"/>
          <w:sz w:val="24"/>
          <w:szCs w:val="24"/>
        </w:rPr>
        <w:t>a</w:t>
      </w:r>
      <w:r w:rsidR="00E772AC" w:rsidRPr="00E772AC">
        <w:rPr>
          <w:rFonts w:ascii="Times New Roman" w:hAnsi="Times New Roman"/>
          <w:sz w:val="24"/>
          <w:szCs w:val="24"/>
          <w:shd w:val="clear" w:color="auto" w:fill="FFFFFF"/>
        </w:rPr>
        <w:t>vetišče Šmarnica s klopco ljubezni na Mali Rudnici, Stolp zdravja in veselja na Silavcu, Albinovo počivališče na Plešivcu, lo</w:t>
      </w:r>
      <w:r w:rsidR="00726E4A">
        <w:rPr>
          <w:rFonts w:ascii="Times New Roman" w:hAnsi="Times New Roman"/>
          <w:sz w:val="24"/>
          <w:szCs w:val="24"/>
          <w:shd w:val="clear" w:color="auto" w:fill="FFFFFF"/>
        </w:rPr>
        <w:t>vski bivak, Zmajevo jezero, Koča</w:t>
      </w:r>
      <w:r w:rsidR="00E772AC" w:rsidRPr="00E772AC">
        <w:rPr>
          <w:rFonts w:ascii="Times New Roman" w:hAnsi="Times New Roman"/>
          <w:sz w:val="24"/>
          <w:szCs w:val="24"/>
          <w:shd w:val="clear" w:color="auto" w:fill="FFFFFF"/>
        </w:rPr>
        <w:t xml:space="preserve"> pri čarovnici, Minoritski samostan in čokoladnic</w:t>
      </w:r>
      <w:r w:rsidR="00726E4A">
        <w:rPr>
          <w:rFonts w:ascii="Times New Roman" w:hAnsi="Times New Roman"/>
          <w:sz w:val="24"/>
          <w:szCs w:val="24"/>
          <w:shd w:val="clear" w:color="auto" w:fill="FFFFFF"/>
        </w:rPr>
        <w:t>a</w:t>
      </w:r>
      <w:r w:rsidR="00E772AC" w:rsidRPr="00E772AC">
        <w:rPr>
          <w:rFonts w:ascii="Times New Roman" w:hAnsi="Times New Roman"/>
          <w:sz w:val="24"/>
          <w:szCs w:val="24"/>
          <w:shd w:val="clear" w:color="auto" w:fill="FFFFFF"/>
        </w:rPr>
        <w:t xml:space="preserve"> v Olimju. </w:t>
      </w:r>
    </w:p>
    <w:p w14:paraId="2DBDC28A" w14:textId="77777777" w:rsidR="00E772AC" w:rsidRDefault="00E772AC" w:rsidP="00070D11">
      <w:pPr>
        <w:pStyle w:val="Brezrazmikov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3DCEB7E" w14:textId="77777777" w:rsidR="00E772AC" w:rsidRPr="001152C1" w:rsidRDefault="00E772AC" w:rsidP="00070D11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8193"/>
      </w:tblGrid>
      <w:tr w:rsidR="0076317D" w:rsidRPr="00CD301A" w14:paraId="7E420BEB" w14:textId="77777777" w:rsidTr="001152C1">
        <w:tc>
          <w:tcPr>
            <w:tcW w:w="1871" w:type="dxa"/>
          </w:tcPr>
          <w:p w14:paraId="2D4325EE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ODHOD:</w:t>
            </w:r>
          </w:p>
          <w:p w14:paraId="0412D72F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61D5D0A2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TURA:</w:t>
            </w:r>
          </w:p>
          <w:p w14:paraId="62B1B748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56D13C97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340E5B3A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25CE88E7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7F66CEAB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261384A3" w14:textId="77777777" w:rsidR="001D2C79" w:rsidRPr="003C6C72" w:rsidRDefault="001D2C79" w:rsidP="00AF1BBA">
            <w:pPr>
              <w:pStyle w:val="Brezrazmikov"/>
              <w:rPr>
                <w:sz w:val="24"/>
                <w:szCs w:val="24"/>
              </w:rPr>
            </w:pPr>
          </w:p>
          <w:p w14:paraId="55D42746" w14:textId="77777777" w:rsidR="00406CDA" w:rsidRPr="003C6C72" w:rsidRDefault="00406CDA" w:rsidP="00AF1BBA">
            <w:pPr>
              <w:pStyle w:val="Brezrazmikov"/>
              <w:rPr>
                <w:sz w:val="24"/>
                <w:szCs w:val="24"/>
              </w:rPr>
            </w:pPr>
          </w:p>
          <w:p w14:paraId="46F37BE6" w14:textId="77777777" w:rsidR="003C6C72" w:rsidRPr="003C6C72" w:rsidRDefault="003C6C72" w:rsidP="00AF1BBA">
            <w:pPr>
              <w:pStyle w:val="Brezrazmikov"/>
              <w:rPr>
                <w:sz w:val="24"/>
                <w:szCs w:val="24"/>
              </w:rPr>
            </w:pPr>
          </w:p>
          <w:p w14:paraId="05E50DBC" w14:textId="77777777" w:rsidR="00B400EC" w:rsidRDefault="00B400EC" w:rsidP="00AF1BBA">
            <w:pPr>
              <w:pStyle w:val="Brezrazmikov"/>
              <w:rPr>
                <w:sz w:val="24"/>
                <w:szCs w:val="24"/>
              </w:rPr>
            </w:pPr>
          </w:p>
          <w:p w14:paraId="3F4C9D58" w14:textId="77777777" w:rsidR="00B400EC" w:rsidRDefault="00B400EC" w:rsidP="00AF1BBA">
            <w:pPr>
              <w:pStyle w:val="Brezrazmikov"/>
              <w:rPr>
                <w:sz w:val="24"/>
                <w:szCs w:val="24"/>
              </w:rPr>
            </w:pPr>
          </w:p>
          <w:p w14:paraId="793D0DB6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POVRATEK:</w:t>
            </w:r>
          </w:p>
          <w:p w14:paraId="3643E9AB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666803FC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OPREMA:</w:t>
            </w:r>
          </w:p>
          <w:p w14:paraId="3F6DC399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70F59162" w14:textId="77777777" w:rsidR="00384EEF" w:rsidRPr="003C6C72" w:rsidRDefault="00384EEF" w:rsidP="00AF1BBA">
            <w:pPr>
              <w:pStyle w:val="Brezrazmikov"/>
              <w:rPr>
                <w:sz w:val="24"/>
                <w:szCs w:val="24"/>
              </w:rPr>
            </w:pPr>
          </w:p>
          <w:p w14:paraId="17D73D69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HRANA IN PIJAČA:</w:t>
            </w:r>
          </w:p>
          <w:p w14:paraId="375BB2B2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53E3306D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CENA:</w:t>
            </w:r>
          </w:p>
          <w:p w14:paraId="4DC5B6AA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34FD7545" w14:textId="77777777" w:rsidR="00CA6A7A" w:rsidRPr="003C6C72" w:rsidRDefault="00CA6A7A" w:rsidP="00AF1BBA">
            <w:pPr>
              <w:pStyle w:val="Brezrazmikov"/>
              <w:rPr>
                <w:sz w:val="24"/>
                <w:szCs w:val="24"/>
              </w:rPr>
            </w:pPr>
          </w:p>
          <w:p w14:paraId="7A88A5EA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PRIJAVE IN INFORMACIJE:</w:t>
            </w:r>
          </w:p>
          <w:p w14:paraId="6751F7A5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4E9655AC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7861946D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52881DD8" w14:textId="77777777" w:rsidR="00384EEF" w:rsidRPr="003C6C72" w:rsidRDefault="00384EEF" w:rsidP="00AF1BBA">
            <w:pPr>
              <w:pStyle w:val="Brezrazmikov"/>
              <w:rPr>
                <w:sz w:val="24"/>
                <w:szCs w:val="24"/>
              </w:rPr>
            </w:pPr>
          </w:p>
          <w:p w14:paraId="4AEDD83C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VODENJE:</w:t>
            </w:r>
          </w:p>
        </w:tc>
        <w:tc>
          <w:tcPr>
            <w:tcW w:w="8193" w:type="dxa"/>
          </w:tcPr>
          <w:p w14:paraId="218D5DCD" w14:textId="77777777" w:rsidR="0076317D" w:rsidRPr="003C6C72" w:rsidRDefault="00C6322F" w:rsidP="00AF1BBA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 7.</w:t>
            </w:r>
            <w:r w:rsidR="00C320A2">
              <w:rPr>
                <w:sz w:val="24"/>
                <w:szCs w:val="24"/>
              </w:rPr>
              <w:t>0</w:t>
            </w:r>
            <w:r w:rsidR="00070D11">
              <w:rPr>
                <w:sz w:val="24"/>
                <w:szCs w:val="24"/>
              </w:rPr>
              <w:t xml:space="preserve">0 </w:t>
            </w:r>
            <w:r w:rsidR="0076317D" w:rsidRPr="003C6C72">
              <w:rPr>
                <w:sz w:val="24"/>
                <w:szCs w:val="24"/>
              </w:rPr>
              <w:t>uri s postajališča pri </w:t>
            </w:r>
            <w:r w:rsidR="0076317D" w:rsidRPr="003C6C72">
              <w:rPr>
                <w:rStyle w:val="apple-converted-space"/>
                <w:b/>
                <w:color w:val="000000"/>
                <w:sz w:val="24"/>
                <w:szCs w:val="24"/>
              </w:rPr>
              <w:t>Tušu</w:t>
            </w:r>
            <w:r w:rsidR="00805A1C" w:rsidRPr="003C6C72">
              <w:rPr>
                <w:rStyle w:val="apple-converted-space"/>
                <w:color w:val="000000"/>
                <w:sz w:val="24"/>
                <w:szCs w:val="24"/>
              </w:rPr>
              <w:t>.</w:t>
            </w:r>
            <w:r w:rsidR="0076317D" w:rsidRPr="003C6C7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</w:p>
          <w:p w14:paraId="47543972" w14:textId="77777777" w:rsidR="003C6C72" w:rsidRPr="003C6C72" w:rsidRDefault="0076317D" w:rsidP="003C6C72">
            <w:pPr>
              <w:pStyle w:val="Brezrazmikov"/>
              <w:rPr>
                <w:rStyle w:val="apple-converted-space"/>
                <w:color w:val="000000"/>
                <w:sz w:val="24"/>
                <w:szCs w:val="24"/>
              </w:rPr>
            </w:pPr>
            <w:r w:rsidRPr="003C6C72">
              <w:rPr>
                <w:rStyle w:val="apple-converted-space"/>
                <w:color w:val="000000"/>
                <w:sz w:val="24"/>
                <w:szCs w:val="24"/>
              </w:rPr>
              <w:t xml:space="preserve"> </w:t>
            </w:r>
          </w:p>
          <w:p w14:paraId="052C9832" w14:textId="77777777" w:rsidR="003C6C72" w:rsidRPr="007D5B3F" w:rsidRDefault="007D5B3F" w:rsidP="007D5B3F">
            <w:pPr>
              <w:pStyle w:val="Navadensplet"/>
              <w:shd w:val="clear" w:color="auto" w:fill="FFFFFF"/>
              <w:spacing w:before="0" w:beforeAutospacing="0" w:after="75" w:afterAutospacing="0"/>
              <w:jc w:val="both"/>
              <w:textAlignment w:val="baseline"/>
            </w:pPr>
            <w:r w:rsidRPr="00105B7E">
              <w:t xml:space="preserve">Z </w:t>
            </w:r>
            <w:r w:rsidR="00070D11">
              <w:t>avtobusom</w:t>
            </w:r>
            <w:r w:rsidRPr="00105B7E">
              <w:t xml:space="preserve"> se bomo peljali</w:t>
            </w:r>
            <w:r>
              <w:t xml:space="preserve"> do parkirišča v </w:t>
            </w:r>
            <w:r w:rsidR="00E772AC">
              <w:t>Podčetrtku</w:t>
            </w:r>
            <w:r>
              <w:t xml:space="preserve">. </w:t>
            </w:r>
            <w:r w:rsidR="00AE6217">
              <w:t xml:space="preserve">Mimo Šolskega poslopja  enorazrednice se bomo po makadamski cesti povzpeli do grada Podčetrtek. Nadaljujemo po </w:t>
            </w:r>
            <w:r w:rsidR="00B400EC">
              <w:t>c</w:t>
            </w:r>
            <w:r w:rsidR="00AE6217">
              <w:t xml:space="preserve">esti do odcepa na stezo, ki pelje do Zavetišča Šmarnica na Mali Rudnici (577 m). </w:t>
            </w:r>
            <w:r w:rsidR="00CF684D">
              <w:t>Po krajšem počitku sledi vzpon na Silavec. Kdor bo želel, se bo po 168 stopnicah in 13 podest</w:t>
            </w:r>
            <w:r w:rsidR="00B400EC">
              <w:t>ih</w:t>
            </w:r>
            <w:r w:rsidR="00CF684D">
              <w:t xml:space="preserve"> povzpel na Stolp zdravja in veselja. Sledi sestop na cesto in po njej do sedla </w:t>
            </w:r>
            <w:r w:rsidR="00B400EC">
              <w:t xml:space="preserve">Zaborovec, od koder se povzpnemo </w:t>
            </w:r>
            <w:r w:rsidR="00CF684D">
              <w:t>na Plešivec (686 m), najvišji vrh hribovja Rudnice. Po počitku in žigosanju pri Albinovem počivališču bomo sestopili do Lovskega bivaka lovske družine Podčetrtek.</w:t>
            </w:r>
            <w:r w:rsidR="00B400EC">
              <w:t xml:space="preserve"> Mimo Zmajevega jezera bomo nadaljevali naše potepanje do Koče pri čarovnici, kjer nas bo čakal avtobus</w:t>
            </w:r>
            <w:r>
              <w:t xml:space="preserve">. </w:t>
            </w:r>
            <w:r w:rsidR="001152C1">
              <w:t>H</w:t>
            </w:r>
            <w:r w:rsidR="00BB430A" w:rsidRPr="003C6C72">
              <w:t xml:space="preserve">oje bo za </w:t>
            </w:r>
            <w:r w:rsidR="00B400EC">
              <w:t>4</w:t>
            </w:r>
            <w:r w:rsidR="00BB430A" w:rsidRPr="003C6C72">
              <w:t xml:space="preserve"> ur</w:t>
            </w:r>
            <w:r w:rsidR="00B400EC">
              <w:t>e</w:t>
            </w:r>
            <w:r w:rsidR="00BB430A" w:rsidRPr="003C6C72">
              <w:t>.</w:t>
            </w:r>
          </w:p>
          <w:p w14:paraId="1AD7581C" w14:textId="77777777" w:rsidR="00726E4A" w:rsidRDefault="00726E4A" w:rsidP="00AF1BBA">
            <w:pPr>
              <w:pStyle w:val="Brezrazmikov"/>
              <w:rPr>
                <w:color w:val="000000"/>
                <w:sz w:val="24"/>
                <w:szCs w:val="24"/>
              </w:rPr>
            </w:pPr>
          </w:p>
          <w:p w14:paraId="525BE883" w14:textId="77777777" w:rsidR="0076317D" w:rsidRPr="003C6C72" w:rsidRDefault="0027133A" w:rsidP="00AF1BBA">
            <w:pPr>
              <w:pStyle w:val="Brezrazmikov"/>
              <w:rPr>
                <w:color w:val="000000"/>
                <w:sz w:val="24"/>
                <w:szCs w:val="24"/>
              </w:rPr>
            </w:pPr>
            <w:r w:rsidRPr="003C6C72">
              <w:rPr>
                <w:color w:val="000000"/>
                <w:sz w:val="24"/>
                <w:szCs w:val="24"/>
              </w:rPr>
              <w:t>V Novo mesto</w:t>
            </w:r>
            <w:r w:rsidR="0076317D" w:rsidRPr="003C6C72">
              <w:rPr>
                <w:color w:val="000000"/>
                <w:sz w:val="24"/>
                <w:szCs w:val="24"/>
              </w:rPr>
              <w:t xml:space="preserve"> se bomo vrnili </w:t>
            </w:r>
            <w:r w:rsidR="00335452" w:rsidRPr="003C6C72">
              <w:rPr>
                <w:color w:val="000000"/>
                <w:sz w:val="24"/>
                <w:szCs w:val="24"/>
              </w:rPr>
              <w:t>predvidoma do 1</w:t>
            </w:r>
            <w:r w:rsidR="00B400EC">
              <w:rPr>
                <w:color w:val="000000"/>
                <w:sz w:val="24"/>
                <w:szCs w:val="24"/>
              </w:rPr>
              <w:t>8</w:t>
            </w:r>
            <w:r w:rsidRPr="003C6C72">
              <w:rPr>
                <w:color w:val="000000"/>
                <w:sz w:val="24"/>
                <w:szCs w:val="24"/>
              </w:rPr>
              <w:t>.00 ure.</w:t>
            </w:r>
          </w:p>
          <w:p w14:paraId="2AF3C83A" w14:textId="77777777" w:rsidR="0027133A" w:rsidRPr="003C6C72" w:rsidRDefault="0027133A" w:rsidP="00AF1BBA">
            <w:pPr>
              <w:pStyle w:val="Brezrazmikov"/>
              <w:rPr>
                <w:color w:val="000000"/>
                <w:sz w:val="24"/>
                <w:szCs w:val="24"/>
              </w:rPr>
            </w:pPr>
          </w:p>
          <w:p w14:paraId="65551C5B" w14:textId="77777777" w:rsidR="0076317D" w:rsidRPr="003C6C72" w:rsidRDefault="00384EEF" w:rsidP="003C5644">
            <w:pPr>
              <w:pStyle w:val="Brezrazmikov"/>
              <w:jc w:val="both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>Potrebni so vremenu in razmeram primerna planinska ob</w:t>
            </w:r>
            <w:r w:rsidR="00275E00" w:rsidRPr="003C6C72">
              <w:rPr>
                <w:sz w:val="24"/>
                <w:szCs w:val="24"/>
              </w:rPr>
              <w:t>utev in oblačila. </w:t>
            </w:r>
            <w:r w:rsidRPr="003C6C72">
              <w:rPr>
                <w:sz w:val="24"/>
                <w:szCs w:val="24"/>
              </w:rPr>
              <w:t xml:space="preserve"> </w:t>
            </w:r>
            <w:r w:rsidR="00406CDA" w:rsidRPr="003C6C72">
              <w:rPr>
                <w:sz w:val="24"/>
                <w:szCs w:val="24"/>
              </w:rPr>
              <w:t xml:space="preserve">Rezervna oblačila v nahrbtniku. </w:t>
            </w:r>
            <w:r w:rsidRPr="003C6C72">
              <w:rPr>
                <w:sz w:val="24"/>
                <w:szCs w:val="24"/>
              </w:rPr>
              <w:t>Vzemite tudi pohodne palice.</w:t>
            </w:r>
          </w:p>
          <w:p w14:paraId="0D2DAD3F" w14:textId="77777777" w:rsidR="003C5644" w:rsidRPr="003C6C72" w:rsidRDefault="003C5644" w:rsidP="003C5644">
            <w:pPr>
              <w:pStyle w:val="Brezrazmikov"/>
              <w:jc w:val="both"/>
              <w:rPr>
                <w:sz w:val="24"/>
                <w:szCs w:val="24"/>
              </w:rPr>
            </w:pPr>
          </w:p>
          <w:p w14:paraId="2C5C09BA" w14:textId="77777777" w:rsidR="0076317D" w:rsidRPr="003C6C72" w:rsidRDefault="0076317D" w:rsidP="00AF1BBA">
            <w:pPr>
              <w:pStyle w:val="Brezrazmikov"/>
              <w:rPr>
                <w:color w:val="000000"/>
                <w:sz w:val="24"/>
                <w:szCs w:val="24"/>
              </w:rPr>
            </w:pPr>
            <w:r w:rsidRPr="003C6C72">
              <w:rPr>
                <w:color w:val="000000"/>
                <w:sz w:val="24"/>
                <w:szCs w:val="24"/>
              </w:rPr>
              <w:t>H</w:t>
            </w:r>
            <w:r w:rsidR="0047025A" w:rsidRPr="003C6C72">
              <w:rPr>
                <w:color w:val="000000"/>
                <w:sz w:val="24"/>
                <w:szCs w:val="24"/>
              </w:rPr>
              <w:t>rana in pijača iz nahrbtnika</w:t>
            </w:r>
            <w:r w:rsidR="00BB430A">
              <w:rPr>
                <w:color w:val="000000"/>
                <w:sz w:val="24"/>
                <w:szCs w:val="24"/>
              </w:rPr>
              <w:t>.</w:t>
            </w:r>
          </w:p>
          <w:p w14:paraId="61EDF51E" w14:textId="77777777" w:rsidR="0076317D" w:rsidRPr="003C6C72" w:rsidRDefault="0076317D" w:rsidP="00AF1BBA">
            <w:pPr>
              <w:pStyle w:val="Brezrazmikov"/>
              <w:rPr>
                <w:i/>
                <w:color w:val="000000"/>
                <w:sz w:val="24"/>
                <w:szCs w:val="24"/>
              </w:rPr>
            </w:pPr>
          </w:p>
          <w:p w14:paraId="00E163DB" w14:textId="77777777" w:rsidR="0076317D" w:rsidRPr="003C6C72" w:rsidRDefault="00B400EC" w:rsidP="00AF1BB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Otroci: </w:t>
            </w:r>
            <w:r w:rsidR="00D172E4">
              <w:rPr>
                <w:sz w:val="24"/>
                <w:szCs w:val="24"/>
              </w:rPr>
              <w:t>10</w:t>
            </w:r>
            <w:r w:rsidR="0019479C" w:rsidRPr="003C6C72">
              <w:rPr>
                <w:sz w:val="24"/>
                <w:szCs w:val="24"/>
              </w:rPr>
              <w:t xml:space="preserve"> </w:t>
            </w:r>
            <w:r w:rsidR="00CA6A7A" w:rsidRPr="003C6C72">
              <w:rPr>
                <w:sz w:val="24"/>
                <w:szCs w:val="24"/>
              </w:rPr>
              <w:t>€</w:t>
            </w:r>
          </w:p>
          <w:p w14:paraId="61C087DF" w14:textId="77777777" w:rsidR="00CA6A7A" w:rsidRPr="003C6C72" w:rsidRDefault="00CA6A7A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 xml:space="preserve">Odrasli: </w:t>
            </w:r>
            <w:r w:rsidR="00D172E4">
              <w:rPr>
                <w:sz w:val="24"/>
                <w:szCs w:val="24"/>
              </w:rPr>
              <w:t>15</w:t>
            </w:r>
            <w:r w:rsidRPr="003C6C72">
              <w:rPr>
                <w:sz w:val="24"/>
                <w:szCs w:val="24"/>
              </w:rPr>
              <w:t xml:space="preserve"> €</w:t>
            </w:r>
          </w:p>
          <w:p w14:paraId="32296283" w14:textId="77777777" w:rsidR="00CA6A7A" w:rsidRPr="003C6C72" w:rsidRDefault="00CA6A7A" w:rsidP="00AF1BBA">
            <w:pPr>
              <w:pStyle w:val="Brezrazmikov"/>
              <w:rPr>
                <w:sz w:val="24"/>
                <w:szCs w:val="24"/>
              </w:rPr>
            </w:pPr>
          </w:p>
          <w:p w14:paraId="78B4FB20" w14:textId="77777777" w:rsidR="000B0C95" w:rsidRDefault="000B0C95" w:rsidP="00AF1BBA">
            <w:pPr>
              <w:pStyle w:val="Brezrazmikov"/>
              <w:rPr>
                <w:sz w:val="24"/>
                <w:szCs w:val="24"/>
              </w:rPr>
            </w:pPr>
          </w:p>
          <w:p w14:paraId="5212FC06" w14:textId="77777777" w:rsidR="0076317D" w:rsidRPr="003C6C72" w:rsidRDefault="00B73C7D" w:rsidP="00AF1BB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 xml:space="preserve">Najkasneje do </w:t>
            </w:r>
            <w:r w:rsidR="00C320A2">
              <w:rPr>
                <w:sz w:val="24"/>
                <w:szCs w:val="24"/>
              </w:rPr>
              <w:t>četrtka</w:t>
            </w:r>
            <w:r w:rsidR="00774D65" w:rsidRPr="003C6C72">
              <w:rPr>
                <w:sz w:val="24"/>
                <w:szCs w:val="24"/>
              </w:rPr>
              <w:t>,</w:t>
            </w:r>
            <w:r w:rsidR="00070D11">
              <w:rPr>
                <w:sz w:val="24"/>
                <w:szCs w:val="24"/>
              </w:rPr>
              <w:t xml:space="preserve"> </w:t>
            </w:r>
            <w:r w:rsidR="00D94381">
              <w:rPr>
                <w:sz w:val="24"/>
                <w:szCs w:val="24"/>
              </w:rPr>
              <w:t>7</w:t>
            </w:r>
            <w:r w:rsidR="0076317D" w:rsidRPr="003C6C72">
              <w:rPr>
                <w:sz w:val="24"/>
                <w:szCs w:val="24"/>
              </w:rPr>
              <w:t>.</w:t>
            </w:r>
            <w:r w:rsidR="00774D65" w:rsidRPr="003C6C72">
              <w:rPr>
                <w:sz w:val="24"/>
                <w:szCs w:val="24"/>
              </w:rPr>
              <w:t xml:space="preserve"> </w:t>
            </w:r>
            <w:r w:rsidR="00D94381">
              <w:rPr>
                <w:sz w:val="24"/>
                <w:szCs w:val="24"/>
              </w:rPr>
              <w:t>3</w:t>
            </w:r>
            <w:r w:rsidR="00CA6A7A" w:rsidRPr="003C6C72">
              <w:rPr>
                <w:sz w:val="24"/>
                <w:szCs w:val="24"/>
              </w:rPr>
              <w:t>.</w:t>
            </w:r>
            <w:r w:rsidR="000373C5" w:rsidRPr="003C6C72">
              <w:rPr>
                <w:sz w:val="24"/>
                <w:szCs w:val="24"/>
              </w:rPr>
              <w:t xml:space="preserve"> 202</w:t>
            </w:r>
            <w:r w:rsidR="00070D11">
              <w:rPr>
                <w:sz w:val="24"/>
                <w:szCs w:val="24"/>
              </w:rPr>
              <w:t>4</w:t>
            </w:r>
          </w:p>
          <w:p w14:paraId="3D5B66B2" w14:textId="77777777" w:rsidR="00CA6A7A" w:rsidRPr="003C6C72" w:rsidRDefault="0076317D" w:rsidP="00AF1BBA">
            <w:pPr>
              <w:pStyle w:val="Brezrazmikov"/>
              <w:rPr>
                <w:i/>
                <w:sz w:val="24"/>
                <w:szCs w:val="24"/>
              </w:rPr>
            </w:pPr>
            <w:r w:rsidRPr="003C6C72">
              <w:rPr>
                <w:i/>
                <w:sz w:val="24"/>
                <w:szCs w:val="24"/>
              </w:rPr>
              <w:t>* po e</w:t>
            </w:r>
            <w:r w:rsidR="0090718C" w:rsidRPr="003C6C72">
              <w:rPr>
                <w:i/>
                <w:sz w:val="24"/>
                <w:szCs w:val="24"/>
              </w:rPr>
              <w:t>lektronski pošti</w:t>
            </w:r>
            <w:r w:rsidR="00406CDA" w:rsidRPr="003C6C72">
              <w:rPr>
                <w:i/>
                <w:sz w:val="24"/>
                <w:szCs w:val="24"/>
              </w:rPr>
              <w:t>:</w:t>
            </w:r>
            <w:r w:rsidR="008857EA" w:rsidRPr="003C6C72">
              <w:rPr>
                <w:i/>
                <w:sz w:val="24"/>
                <w:szCs w:val="24"/>
              </w:rPr>
              <w:t xml:space="preserve"> </w:t>
            </w:r>
            <w:r w:rsidR="00726E4A">
              <w:rPr>
                <w:i/>
                <w:sz w:val="24"/>
                <w:szCs w:val="24"/>
              </w:rPr>
              <w:t>diana.serini@guest.arnes.si</w:t>
            </w:r>
          </w:p>
          <w:p w14:paraId="767F7F72" w14:textId="77777777" w:rsidR="0076317D" w:rsidRPr="003C6C72" w:rsidRDefault="0076317D" w:rsidP="00AF1BBA">
            <w:pPr>
              <w:pStyle w:val="Brezrazmikov"/>
              <w:rPr>
                <w:i/>
                <w:sz w:val="24"/>
                <w:szCs w:val="24"/>
              </w:rPr>
            </w:pPr>
            <w:r w:rsidRPr="003C6C72">
              <w:rPr>
                <w:rStyle w:val="Hiperpovezava"/>
                <w:color w:val="FF0000"/>
                <w:sz w:val="24"/>
                <w:szCs w:val="24"/>
              </w:rPr>
              <w:t>zraven pripišite vašo tel. številko</w:t>
            </w:r>
          </w:p>
          <w:p w14:paraId="14492EE1" w14:textId="77777777" w:rsidR="0076317D" w:rsidRPr="003C6C72" w:rsidRDefault="0076317D" w:rsidP="00AF1BBA">
            <w:pPr>
              <w:pStyle w:val="Brezrazmikov"/>
              <w:rPr>
                <w:i/>
                <w:sz w:val="24"/>
                <w:szCs w:val="24"/>
              </w:rPr>
            </w:pPr>
            <w:r w:rsidRPr="003C6C72">
              <w:rPr>
                <w:i/>
                <w:sz w:val="24"/>
                <w:szCs w:val="24"/>
              </w:rPr>
              <w:t xml:space="preserve">* pri mentorjih po šolah </w:t>
            </w:r>
          </w:p>
          <w:p w14:paraId="569827F5" w14:textId="77777777" w:rsidR="0076317D" w:rsidRPr="003C6C72" w:rsidRDefault="00DE0790" w:rsidP="00AF1BBA">
            <w:pPr>
              <w:pStyle w:val="Brezrazmikov"/>
              <w:rPr>
                <w:i/>
                <w:sz w:val="24"/>
                <w:szCs w:val="24"/>
              </w:rPr>
            </w:pPr>
            <w:r w:rsidRPr="003C6C72">
              <w:rPr>
                <w:i/>
                <w:sz w:val="24"/>
                <w:szCs w:val="24"/>
              </w:rPr>
              <w:t>* na GSM:</w:t>
            </w:r>
            <w:r w:rsidR="008035C4" w:rsidRPr="003C6C72">
              <w:rPr>
                <w:i/>
                <w:sz w:val="24"/>
                <w:szCs w:val="24"/>
              </w:rPr>
              <w:t xml:space="preserve"> </w:t>
            </w:r>
            <w:r w:rsidR="00726E4A">
              <w:rPr>
                <w:i/>
                <w:sz w:val="24"/>
                <w:szCs w:val="24"/>
              </w:rPr>
              <w:t>Diana Serini</w:t>
            </w:r>
            <w:r w:rsidR="003C6C72" w:rsidRPr="003C6C72">
              <w:rPr>
                <w:i/>
                <w:sz w:val="24"/>
                <w:szCs w:val="24"/>
              </w:rPr>
              <w:t xml:space="preserve">  0</w:t>
            </w:r>
            <w:r w:rsidR="00726E4A">
              <w:rPr>
                <w:i/>
                <w:sz w:val="24"/>
                <w:szCs w:val="24"/>
              </w:rPr>
              <w:t>31</w:t>
            </w:r>
            <w:r w:rsidR="008857EA" w:rsidRPr="003C6C72">
              <w:rPr>
                <w:i/>
                <w:sz w:val="24"/>
                <w:szCs w:val="24"/>
              </w:rPr>
              <w:t xml:space="preserve"> </w:t>
            </w:r>
            <w:r w:rsidR="00726E4A">
              <w:rPr>
                <w:i/>
                <w:sz w:val="24"/>
                <w:szCs w:val="24"/>
              </w:rPr>
              <w:t>612 989.</w:t>
            </w:r>
          </w:p>
          <w:p w14:paraId="2641C104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  <w:p w14:paraId="43967638" w14:textId="77777777" w:rsidR="00697064" w:rsidRPr="003C6C72" w:rsidRDefault="008857EA" w:rsidP="00726E4A">
            <w:pPr>
              <w:pStyle w:val="Brezrazmikov"/>
              <w:rPr>
                <w:sz w:val="24"/>
                <w:szCs w:val="24"/>
              </w:rPr>
            </w:pPr>
            <w:r w:rsidRPr="003C6C72">
              <w:rPr>
                <w:sz w:val="24"/>
                <w:szCs w:val="24"/>
              </w:rPr>
              <w:t xml:space="preserve">Pohod bova vodila </w:t>
            </w:r>
            <w:r w:rsidR="0076317D" w:rsidRPr="003C6C72">
              <w:rPr>
                <w:sz w:val="24"/>
                <w:szCs w:val="24"/>
              </w:rPr>
              <w:t xml:space="preserve">Gric </w:t>
            </w:r>
            <w:r w:rsidR="00726E4A">
              <w:rPr>
                <w:sz w:val="24"/>
                <w:szCs w:val="24"/>
              </w:rPr>
              <w:t xml:space="preserve">in Diana </w:t>
            </w:r>
            <w:r w:rsidR="0076317D" w:rsidRPr="003C6C72">
              <w:rPr>
                <w:sz w:val="24"/>
                <w:szCs w:val="24"/>
              </w:rPr>
              <w:t xml:space="preserve">ter vodniki in mentorji </w:t>
            </w:r>
            <w:r w:rsidR="00726E4A">
              <w:rPr>
                <w:sz w:val="24"/>
                <w:szCs w:val="24"/>
              </w:rPr>
              <w:t xml:space="preserve">pri </w:t>
            </w:r>
            <w:r w:rsidR="0076317D" w:rsidRPr="003C6C72">
              <w:rPr>
                <w:sz w:val="24"/>
                <w:szCs w:val="24"/>
              </w:rPr>
              <w:t>PD Krka Novo mesto.</w:t>
            </w:r>
          </w:p>
        </w:tc>
      </w:tr>
      <w:tr w:rsidR="0076317D" w:rsidRPr="00CD301A" w14:paraId="3EEC9E94" w14:textId="77777777" w:rsidTr="001152C1">
        <w:trPr>
          <w:trHeight w:val="80"/>
        </w:trPr>
        <w:tc>
          <w:tcPr>
            <w:tcW w:w="10064" w:type="dxa"/>
            <w:gridSpan w:val="2"/>
          </w:tcPr>
          <w:p w14:paraId="46D044CF" w14:textId="77777777" w:rsidR="0076317D" w:rsidRPr="003C6C72" w:rsidRDefault="0076317D" w:rsidP="00AF1BBA">
            <w:pPr>
              <w:pStyle w:val="Brezrazmikov"/>
              <w:rPr>
                <w:sz w:val="24"/>
                <w:szCs w:val="24"/>
              </w:rPr>
            </w:pPr>
          </w:p>
        </w:tc>
      </w:tr>
    </w:tbl>
    <w:p w14:paraId="168C6464" w14:textId="77777777" w:rsidR="0076317D" w:rsidRPr="00CD301A" w:rsidRDefault="0076317D" w:rsidP="00DE0790">
      <w:pPr>
        <w:pStyle w:val="Brezrazmikov"/>
        <w:jc w:val="center"/>
        <w:rPr>
          <w:rFonts w:ascii="Times New Roman" w:hAnsi="Times New Roman"/>
          <w:sz w:val="24"/>
          <w:szCs w:val="24"/>
        </w:rPr>
      </w:pPr>
      <w:r w:rsidRPr="00CD301A">
        <w:rPr>
          <w:rStyle w:val="Krepko"/>
          <w:rFonts w:ascii="Times New Roman" w:hAnsi="Times New Roman"/>
          <w:sz w:val="24"/>
          <w:szCs w:val="24"/>
        </w:rPr>
        <w:t>Pojdimo skupaj varno v gore!</w:t>
      </w:r>
    </w:p>
    <w:p w14:paraId="22F414E4" w14:textId="77777777" w:rsidR="003A0932" w:rsidRDefault="0076317D" w:rsidP="00DE0790">
      <w:pPr>
        <w:pStyle w:val="Brezrazmikov"/>
        <w:jc w:val="center"/>
        <w:rPr>
          <w:rFonts w:ascii="Times New Roman" w:hAnsi="Times New Roman"/>
          <w:sz w:val="24"/>
          <w:szCs w:val="24"/>
        </w:rPr>
      </w:pPr>
      <w:r w:rsidRPr="00CD301A">
        <w:rPr>
          <w:rFonts w:ascii="Times New Roman" w:hAnsi="Times New Roman"/>
          <w:sz w:val="24"/>
          <w:szCs w:val="24"/>
        </w:rPr>
        <w:t>Za Planinsko društvo Krka Novo mesto pripravil</w:t>
      </w:r>
      <w:r w:rsidR="003C6C72">
        <w:rPr>
          <w:rFonts w:ascii="Times New Roman" w:hAnsi="Times New Roman"/>
          <w:sz w:val="24"/>
          <w:szCs w:val="24"/>
        </w:rPr>
        <w:t>a</w:t>
      </w:r>
      <w:r w:rsidR="008857EA">
        <w:rPr>
          <w:rFonts w:ascii="Times New Roman" w:hAnsi="Times New Roman"/>
          <w:sz w:val="24"/>
          <w:szCs w:val="24"/>
        </w:rPr>
        <w:t xml:space="preserve"> </w:t>
      </w:r>
      <w:r w:rsidR="003C6C72">
        <w:rPr>
          <w:rFonts w:ascii="Times New Roman" w:hAnsi="Times New Roman"/>
          <w:sz w:val="24"/>
          <w:szCs w:val="24"/>
        </w:rPr>
        <w:t>Diana</w:t>
      </w:r>
      <w:r w:rsidR="00225FED" w:rsidRPr="00CD301A">
        <w:rPr>
          <w:rFonts w:ascii="Times New Roman" w:hAnsi="Times New Roman"/>
          <w:sz w:val="24"/>
          <w:szCs w:val="24"/>
        </w:rPr>
        <w:t>.</w:t>
      </w:r>
    </w:p>
    <w:p w14:paraId="08D22A06" w14:textId="77777777" w:rsidR="001152C1" w:rsidRDefault="001152C1" w:rsidP="00DE0790">
      <w:pPr>
        <w:pStyle w:val="Brezrazmikov"/>
        <w:jc w:val="center"/>
        <w:rPr>
          <w:rFonts w:ascii="Times New Roman" w:hAnsi="Times New Roman"/>
          <w:sz w:val="24"/>
          <w:szCs w:val="24"/>
        </w:rPr>
      </w:pPr>
    </w:p>
    <w:p w14:paraId="01A2EEB1" w14:textId="77777777" w:rsidR="00274713" w:rsidRDefault="00274713" w:rsidP="00F83252">
      <w:pPr>
        <w:pStyle w:val="Brezrazmikov"/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39"/>
        <w:gridCol w:w="4982"/>
      </w:tblGrid>
      <w:tr w:rsidR="00AD6A26" w14:paraId="4B2664D9" w14:textId="77777777" w:rsidTr="00C65203">
        <w:trPr>
          <w:trHeight w:val="269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62ABACDA" w14:textId="77777777" w:rsidR="00AD6A26" w:rsidRDefault="005B5F12" w:rsidP="00C65203">
            <w:pPr>
              <w:jc w:val="center"/>
            </w:pPr>
            <w:r>
              <w:lastRenderedPageBreak/>
              <w:t xml:space="preserve"> </w:t>
            </w:r>
            <w:r w:rsidR="00B400EC">
              <w:t>GRAD PODČETRTEK</w:t>
            </w:r>
            <w:r w:rsidR="00B400EC" w:rsidRPr="00B400EC">
              <w:rPr>
                <w:noProof/>
                <w:lang w:eastAsia="sl-SI"/>
              </w:rPr>
              <w:drawing>
                <wp:inline distT="0" distB="0" distL="0" distR="0" wp14:anchorId="6AD53C7E" wp14:editId="117EB0E7">
                  <wp:extent cx="2071071" cy="1552575"/>
                  <wp:effectExtent l="19050" t="0" r="5379" b="0"/>
                  <wp:docPr id="4" name="Slika 3" descr="C:\Users\GricGric\Pictures\februar 24\DSC01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ricGric\Pictures\februar 24\DSC01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94" cy="1555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6F131C02" w14:textId="77777777" w:rsidR="005B5F12" w:rsidRDefault="00F83252" w:rsidP="00C65203">
            <w:pPr>
              <w:jc w:val="center"/>
            </w:pPr>
            <w:r>
              <w:t>ZAVETIŠČE ŠMARNICA NA MALI RUDNICI</w:t>
            </w:r>
            <w:r w:rsidRPr="00F83252">
              <w:rPr>
                <w:noProof/>
                <w:lang w:eastAsia="sl-SI"/>
              </w:rPr>
              <w:drawing>
                <wp:inline distT="0" distB="0" distL="0" distR="0" wp14:anchorId="44553C99" wp14:editId="150299A5">
                  <wp:extent cx="2152650" cy="1613729"/>
                  <wp:effectExtent l="19050" t="0" r="0" b="0"/>
                  <wp:docPr id="8" name="Slika 5" descr="C:\Users\GricGric\Pictures\februar 24\DSC01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ricGric\Pictures\februar 24\DSC01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751" cy="1614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A26" w14:paraId="0C1F7DC9" w14:textId="77777777" w:rsidTr="00C65203">
        <w:trPr>
          <w:trHeight w:val="4144"/>
        </w:trPr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14:paraId="1AF7B6DF" w14:textId="77777777" w:rsidR="00C65203" w:rsidRDefault="00F83252" w:rsidP="00C65203">
            <w:pPr>
              <w:jc w:val="center"/>
            </w:pPr>
            <w:r>
              <w:t>STOLP ZDRAVJA IN VESELJA</w:t>
            </w:r>
          </w:p>
          <w:p w14:paraId="2C2F3AEA" w14:textId="77777777" w:rsidR="005B5F12" w:rsidRDefault="00F83252" w:rsidP="00F83252">
            <w:pPr>
              <w:jc w:val="center"/>
            </w:pPr>
            <w:r w:rsidRPr="00F83252">
              <w:rPr>
                <w:noProof/>
                <w:lang w:eastAsia="sl-SI"/>
              </w:rPr>
              <w:drawing>
                <wp:inline distT="0" distB="0" distL="0" distR="0" wp14:anchorId="1FCCFD2D" wp14:editId="16195D99">
                  <wp:extent cx="1907786" cy="1430170"/>
                  <wp:effectExtent l="0" t="247650" r="0" b="227180"/>
                  <wp:docPr id="6" name="Slika 4" descr="C:\Users\GricGric\Pictures\februar 24\DSC01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ricGric\Pictures\februar 24\DSC01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10982" cy="143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2AF3FBCD" w14:textId="77777777" w:rsidR="005B5F12" w:rsidRDefault="00F83252" w:rsidP="00C65203">
            <w:pPr>
              <w:jc w:val="center"/>
            </w:pPr>
            <w:r>
              <w:t>ALBINOVO POČIVALIŠČE NA PLEŠIVCU</w:t>
            </w:r>
          </w:p>
          <w:p w14:paraId="6D0FA450" w14:textId="77777777" w:rsidR="00232E3A" w:rsidRDefault="00F83252" w:rsidP="00F83252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66287D8A" wp14:editId="3A64F17F">
                  <wp:extent cx="2515779" cy="1885950"/>
                  <wp:effectExtent l="19050" t="0" r="0" b="0"/>
                  <wp:docPr id="9" name="Slika 6" descr="C:\Users\GricGric\Pictures\februar 24\DSC01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ricGric\Pictures\februar 24\DSC018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267" cy="1887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295113" w14:textId="77777777" w:rsidR="00F83252" w:rsidRPr="00F83252" w:rsidRDefault="00C65203" w:rsidP="00C65203">
      <w:pPr>
        <w:rPr>
          <w:rFonts w:ascii="Times New Roman" w:hAnsi="Times New Roman"/>
          <w:noProof/>
          <w:lang w:eastAsia="sl-SI"/>
        </w:rPr>
      </w:pPr>
      <w:r>
        <w:rPr>
          <w:rFonts w:ascii="Times New Roman" w:hAnsi="Times New Roman"/>
          <w:noProof/>
          <w:lang w:eastAsia="sl-SI"/>
        </w:rPr>
        <w:t xml:space="preserve">                                                  </w:t>
      </w:r>
      <w:r w:rsidR="00F83252" w:rsidRPr="00F83252">
        <w:rPr>
          <w:rFonts w:ascii="Times New Roman" w:hAnsi="Times New Roman"/>
          <w:noProof/>
          <w:lang w:eastAsia="sl-SI"/>
        </w:rPr>
        <w:t>MINORITSKI SAMOSTAN V OLIMJU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24"/>
      </w:tblGrid>
      <w:tr w:rsidR="00F83252" w14:paraId="2BFDD77B" w14:textId="77777777" w:rsidTr="00EF43CC">
        <w:trPr>
          <w:trHeight w:val="3300"/>
        </w:trPr>
        <w:tc>
          <w:tcPr>
            <w:tcW w:w="9324" w:type="dxa"/>
            <w:tcBorders>
              <w:top w:val="nil"/>
              <w:left w:val="nil"/>
              <w:bottom w:val="nil"/>
              <w:right w:val="nil"/>
            </w:tcBorders>
          </w:tcPr>
          <w:p w14:paraId="3C19271A" w14:textId="180B9E19" w:rsidR="00F83252" w:rsidRDefault="00F83252" w:rsidP="00EF43CC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D917139" wp14:editId="5FB17A9C">
                  <wp:extent cx="2528485" cy="1895475"/>
                  <wp:effectExtent l="19050" t="0" r="5165" b="0"/>
                  <wp:docPr id="11" name="Slika 8" descr="C:\Users\GricGric\Pictures\februar 24\DSC0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ricGric\Pictures\februar 24\DSC0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716" cy="1899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4044A7" w14:textId="77777777" w:rsidR="00C56CDD" w:rsidRDefault="00C56CDD" w:rsidP="00FF680E"/>
    <w:tbl>
      <w:tblPr>
        <w:tblStyle w:val="Tabelamrea"/>
        <w:tblW w:w="10456" w:type="dxa"/>
        <w:tblLook w:val="04A0" w:firstRow="1" w:lastRow="0" w:firstColumn="1" w:lastColumn="0" w:noHBand="0" w:noVBand="1"/>
      </w:tblPr>
      <w:tblGrid>
        <w:gridCol w:w="5001"/>
        <w:gridCol w:w="5455"/>
      </w:tblGrid>
      <w:tr w:rsidR="00C56CDD" w14:paraId="79D0C9C0" w14:textId="77777777" w:rsidTr="0064275F"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709692A2" w14:textId="77777777" w:rsidR="00C56CDD" w:rsidRDefault="00C56CDD" w:rsidP="00CD38E6"/>
        </w:tc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</w:tcPr>
          <w:p w14:paraId="5B843421" w14:textId="77777777" w:rsidR="00E2518A" w:rsidRPr="00E2518A" w:rsidRDefault="00E2518A" w:rsidP="00AD6A26">
            <w:pPr>
              <w:pStyle w:val="Odstavekseznama"/>
              <w:numPr>
                <w:ilvl w:val="0"/>
                <w:numId w:val="1"/>
              </w:numPr>
              <w:jc w:val="center"/>
            </w:pPr>
          </w:p>
        </w:tc>
      </w:tr>
    </w:tbl>
    <w:p w14:paraId="59D8BCF1" w14:textId="77777777" w:rsidR="00E2518A" w:rsidRPr="00C65203" w:rsidRDefault="00E2518A" w:rsidP="00EF43CC">
      <w:pPr>
        <w:shd w:val="clear" w:color="auto" w:fill="FAFAFA"/>
        <w:spacing w:after="0" w:line="450" w:lineRule="atLeast"/>
        <w:rPr>
          <w:rFonts w:ascii="PT Serif" w:eastAsia="Times New Roman" w:hAnsi="PT Serif"/>
          <w:color w:val="000000"/>
          <w:spacing w:val="8"/>
          <w:sz w:val="27"/>
          <w:szCs w:val="27"/>
          <w:lang w:eastAsia="sl-SI"/>
        </w:rPr>
      </w:pPr>
    </w:p>
    <w:sectPr w:rsidR="00E2518A" w:rsidRPr="00C65203" w:rsidSect="0076317D">
      <w:headerReference w:type="default" r:id="rId13"/>
      <w:footerReference w:type="default" r:id="rId14"/>
      <w:pgSz w:w="11906" w:h="16838"/>
      <w:pgMar w:top="2268" w:right="1134" w:bottom="720" w:left="851" w:header="51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F1EE" w14:textId="77777777" w:rsidR="00F43BED" w:rsidRDefault="00F43BED" w:rsidP="00EB1392">
      <w:pPr>
        <w:spacing w:after="0" w:line="240" w:lineRule="auto"/>
      </w:pPr>
      <w:r>
        <w:separator/>
      </w:r>
    </w:p>
  </w:endnote>
  <w:endnote w:type="continuationSeparator" w:id="0">
    <w:p w14:paraId="6CC65D05" w14:textId="77777777" w:rsidR="00F43BED" w:rsidRDefault="00F43BED" w:rsidP="00EB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E041" w14:textId="77777777" w:rsidR="004F4AA3" w:rsidRPr="00E77B9E" w:rsidRDefault="004F4AA3" w:rsidP="00D7430F">
    <w:pPr>
      <w:pStyle w:val="Noga"/>
      <w:rPr>
        <w:sz w:val="16"/>
        <w:szCs w:val="16"/>
      </w:rPr>
    </w:pPr>
  </w:p>
  <w:p w14:paraId="33F1E6F8" w14:textId="77777777" w:rsidR="004F4AA3" w:rsidRDefault="00D202E2" w:rsidP="00D202E2">
    <w:pPr>
      <w:pStyle w:val="Noga"/>
      <w:tabs>
        <w:tab w:val="clear" w:pos="4536"/>
        <w:tab w:val="clear" w:pos="9072"/>
        <w:tab w:val="left" w:pos="939"/>
        <w:tab w:val="center" w:pos="4819"/>
      </w:tabs>
    </w:pPr>
    <w:r>
      <w:tab/>
    </w:r>
    <w:r>
      <w:tab/>
    </w:r>
    <w:r w:rsidR="008B15FE">
      <w:object w:dxaOrig="2008" w:dyaOrig="802" w14:anchorId="02F41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39pt">
          <v:imagedata r:id="rId1" o:title=""/>
        </v:shape>
        <o:OLEObject Type="Embed" ProgID="CorelDraw.Graphic.17" ShapeID="_x0000_i1026" DrawAspect="Content" ObjectID="_177064154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7C68" w14:textId="77777777" w:rsidR="00F43BED" w:rsidRDefault="00F43BED" w:rsidP="00EB1392">
      <w:pPr>
        <w:spacing w:after="0" w:line="240" w:lineRule="auto"/>
      </w:pPr>
      <w:r>
        <w:separator/>
      </w:r>
    </w:p>
  </w:footnote>
  <w:footnote w:type="continuationSeparator" w:id="0">
    <w:p w14:paraId="59308626" w14:textId="77777777" w:rsidR="00F43BED" w:rsidRDefault="00F43BED" w:rsidP="00EB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6B6E" w14:textId="77777777" w:rsidR="004F4AA3" w:rsidRDefault="0083693D" w:rsidP="00D7430F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7240C441" wp14:editId="39B5EB39">
          <wp:simplePos x="0" y="0"/>
          <wp:positionH relativeFrom="column">
            <wp:posOffset>-723265</wp:posOffset>
          </wp:positionH>
          <wp:positionV relativeFrom="paragraph">
            <wp:posOffset>-335915</wp:posOffset>
          </wp:positionV>
          <wp:extent cx="7569835" cy="10696575"/>
          <wp:effectExtent l="0" t="0" r="0" b="9525"/>
          <wp:wrapNone/>
          <wp:docPr id="2" name="Slika 6" descr="Opis: D:\- SOMY\- DOKUMENTI\A - OFFICE\04 - PD KRKA NOVO MESTO\50 --- GRAFIKA\DOKUMENTI\CEPIN - OZAD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Opis: D:\- SOMY\- DOKUMENTI\A - OFFICE\04 - PD KRKA NOVO MESTO\50 --- GRAFIKA\DOKUMENTI\CEPIN - OZADJ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130DBC0E" wp14:editId="10F43078">
          <wp:extent cx="6424930" cy="986155"/>
          <wp:effectExtent l="0" t="0" r="0" b="4445"/>
          <wp:docPr id="1" name="Slika 1" descr="Glava MLADINSKI_za dokument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MLADINSKI_za dokument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9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Click to enlarge image dsc07485.jpg" style="width:.6pt;height:.6pt;visibility:visible;mso-wrap-style:square" o:bullet="t">
        <v:imagedata r:id="rId1" o:title="Click to enlarge image dsc07485"/>
      </v:shape>
    </w:pict>
  </w:numPicBullet>
  <w:abstractNum w:abstractNumId="0" w15:restartNumberingAfterBreak="0">
    <w:nsid w:val="1F037D21"/>
    <w:multiLevelType w:val="hybridMultilevel"/>
    <w:tmpl w:val="40BE043A"/>
    <w:lvl w:ilvl="0" w:tplc="66DED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28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A098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2C0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CE9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E05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CD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49E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AC1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9313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92"/>
    <w:rsid w:val="0002552F"/>
    <w:rsid w:val="000373C5"/>
    <w:rsid w:val="00056295"/>
    <w:rsid w:val="000614B4"/>
    <w:rsid w:val="00070D11"/>
    <w:rsid w:val="00077BC7"/>
    <w:rsid w:val="00077CB9"/>
    <w:rsid w:val="000872E1"/>
    <w:rsid w:val="00087E4E"/>
    <w:rsid w:val="000A0C57"/>
    <w:rsid w:val="000B04A0"/>
    <w:rsid w:val="000B0C95"/>
    <w:rsid w:val="000B4EAE"/>
    <w:rsid w:val="000B6061"/>
    <w:rsid w:val="000D5480"/>
    <w:rsid w:val="000D7F8B"/>
    <w:rsid w:val="00103339"/>
    <w:rsid w:val="001129B6"/>
    <w:rsid w:val="001152C1"/>
    <w:rsid w:val="00123612"/>
    <w:rsid w:val="00157731"/>
    <w:rsid w:val="00162839"/>
    <w:rsid w:val="00167C12"/>
    <w:rsid w:val="00172A5C"/>
    <w:rsid w:val="0018728D"/>
    <w:rsid w:val="0019132E"/>
    <w:rsid w:val="0019479C"/>
    <w:rsid w:val="001A24E4"/>
    <w:rsid w:val="001B715C"/>
    <w:rsid w:val="001C2040"/>
    <w:rsid w:val="001C4B81"/>
    <w:rsid w:val="001D2C79"/>
    <w:rsid w:val="001E60B5"/>
    <w:rsid w:val="0020789E"/>
    <w:rsid w:val="00221AB3"/>
    <w:rsid w:val="00225FED"/>
    <w:rsid w:val="002271A5"/>
    <w:rsid w:val="00230170"/>
    <w:rsid w:val="002320D3"/>
    <w:rsid w:val="00232E3A"/>
    <w:rsid w:val="00234A9A"/>
    <w:rsid w:val="00236654"/>
    <w:rsid w:val="00244ED2"/>
    <w:rsid w:val="0026668E"/>
    <w:rsid w:val="00266CA6"/>
    <w:rsid w:val="0027133A"/>
    <w:rsid w:val="00273ADA"/>
    <w:rsid w:val="00273FA9"/>
    <w:rsid w:val="00274713"/>
    <w:rsid w:val="00275E00"/>
    <w:rsid w:val="002922C2"/>
    <w:rsid w:val="00292A99"/>
    <w:rsid w:val="00295089"/>
    <w:rsid w:val="002A0184"/>
    <w:rsid w:val="002B670D"/>
    <w:rsid w:val="002C1C1D"/>
    <w:rsid w:val="002E1B18"/>
    <w:rsid w:val="002E682C"/>
    <w:rsid w:val="003020E5"/>
    <w:rsid w:val="0030726E"/>
    <w:rsid w:val="00307F10"/>
    <w:rsid w:val="00325868"/>
    <w:rsid w:val="00326B5B"/>
    <w:rsid w:val="00333AB4"/>
    <w:rsid w:val="00335452"/>
    <w:rsid w:val="00372D33"/>
    <w:rsid w:val="00383465"/>
    <w:rsid w:val="00384EEF"/>
    <w:rsid w:val="00392B70"/>
    <w:rsid w:val="003A07BC"/>
    <w:rsid w:val="003A0932"/>
    <w:rsid w:val="003B18BC"/>
    <w:rsid w:val="003B51B0"/>
    <w:rsid w:val="003C4FCF"/>
    <w:rsid w:val="003C5644"/>
    <w:rsid w:val="003C6C72"/>
    <w:rsid w:val="003D6C00"/>
    <w:rsid w:val="003E19D9"/>
    <w:rsid w:val="003E6538"/>
    <w:rsid w:val="003E7A7E"/>
    <w:rsid w:val="003F0CF2"/>
    <w:rsid w:val="003F6E48"/>
    <w:rsid w:val="00406CDA"/>
    <w:rsid w:val="00451337"/>
    <w:rsid w:val="0047025A"/>
    <w:rsid w:val="00476CBE"/>
    <w:rsid w:val="00485B33"/>
    <w:rsid w:val="00485CF1"/>
    <w:rsid w:val="004A147D"/>
    <w:rsid w:val="004A1CED"/>
    <w:rsid w:val="004C4A77"/>
    <w:rsid w:val="004E14C5"/>
    <w:rsid w:val="004F4AA3"/>
    <w:rsid w:val="00512D1F"/>
    <w:rsid w:val="00513110"/>
    <w:rsid w:val="00526DA7"/>
    <w:rsid w:val="005379DE"/>
    <w:rsid w:val="00557A14"/>
    <w:rsid w:val="005619EE"/>
    <w:rsid w:val="005676E2"/>
    <w:rsid w:val="0057196A"/>
    <w:rsid w:val="005813C1"/>
    <w:rsid w:val="005A28BE"/>
    <w:rsid w:val="005A3344"/>
    <w:rsid w:val="005B5F12"/>
    <w:rsid w:val="005B66C1"/>
    <w:rsid w:val="005D1354"/>
    <w:rsid w:val="005D5779"/>
    <w:rsid w:val="005E1A00"/>
    <w:rsid w:val="006060F3"/>
    <w:rsid w:val="006132BC"/>
    <w:rsid w:val="00613FE7"/>
    <w:rsid w:val="00622D16"/>
    <w:rsid w:val="0063614A"/>
    <w:rsid w:val="00641516"/>
    <w:rsid w:val="0064275F"/>
    <w:rsid w:val="006570CB"/>
    <w:rsid w:val="00664C27"/>
    <w:rsid w:val="00675262"/>
    <w:rsid w:val="00684995"/>
    <w:rsid w:val="006861D6"/>
    <w:rsid w:val="00697064"/>
    <w:rsid w:val="006971E2"/>
    <w:rsid w:val="006A1DE9"/>
    <w:rsid w:val="006A7BAA"/>
    <w:rsid w:val="006B6BCF"/>
    <w:rsid w:val="006C5F6B"/>
    <w:rsid w:val="006D1D17"/>
    <w:rsid w:val="006D5700"/>
    <w:rsid w:val="007061E4"/>
    <w:rsid w:val="00707E8C"/>
    <w:rsid w:val="00712836"/>
    <w:rsid w:val="00720BA3"/>
    <w:rsid w:val="00726E4A"/>
    <w:rsid w:val="00735351"/>
    <w:rsid w:val="00742A7B"/>
    <w:rsid w:val="00742B95"/>
    <w:rsid w:val="007446DC"/>
    <w:rsid w:val="007501D6"/>
    <w:rsid w:val="0076317D"/>
    <w:rsid w:val="00774D65"/>
    <w:rsid w:val="0079015D"/>
    <w:rsid w:val="007A1C5C"/>
    <w:rsid w:val="007B6A81"/>
    <w:rsid w:val="007D19A4"/>
    <w:rsid w:val="007D3EED"/>
    <w:rsid w:val="007D5B3F"/>
    <w:rsid w:val="007D7535"/>
    <w:rsid w:val="007E4260"/>
    <w:rsid w:val="008028BD"/>
    <w:rsid w:val="008035C4"/>
    <w:rsid w:val="00805A1C"/>
    <w:rsid w:val="0081341E"/>
    <w:rsid w:val="008150FA"/>
    <w:rsid w:val="008303AC"/>
    <w:rsid w:val="00832412"/>
    <w:rsid w:val="0083693D"/>
    <w:rsid w:val="008468D9"/>
    <w:rsid w:val="008506A7"/>
    <w:rsid w:val="00852137"/>
    <w:rsid w:val="008538C7"/>
    <w:rsid w:val="00884157"/>
    <w:rsid w:val="008857EA"/>
    <w:rsid w:val="00887AC6"/>
    <w:rsid w:val="008963F7"/>
    <w:rsid w:val="008A7E20"/>
    <w:rsid w:val="008B15FE"/>
    <w:rsid w:val="008C5512"/>
    <w:rsid w:val="008C747B"/>
    <w:rsid w:val="008E49EA"/>
    <w:rsid w:val="008E632D"/>
    <w:rsid w:val="008F3133"/>
    <w:rsid w:val="00901653"/>
    <w:rsid w:val="009067A8"/>
    <w:rsid w:val="0090718C"/>
    <w:rsid w:val="00923100"/>
    <w:rsid w:val="00926E46"/>
    <w:rsid w:val="00940042"/>
    <w:rsid w:val="00954B60"/>
    <w:rsid w:val="00956B49"/>
    <w:rsid w:val="00961B0A"/>
    <w:rsid w:val="0096385B"/>
    <w:rsid w:val="00964EF5"/>
    <w:rsid w:val="0096523C"/>
    <w:rsid w:val="00965F18"/>
    <w:rsid w:val="009A349D"/>
    <w:rsid w:val="009A775D"/>
    <w:rsid w:val="009B161E"/>
    <w:rsid w:val="009B1C21"/>
    <w:rsid w:val="009C2A61"/>
    <w:rsid w:val="009D08CB"/>
    <w:rsid w:val="009F025C"/>
    <w:rsid w:val="00A054D8"/>
    <w:rsid w:val="00A40ABF"/>
    <w:rsid w:val="00A557FF"/>
    <w:rsid w:val="00A72C22"/>
    <w:rsid w:val="00A82592"/>
    <w:rsid w:val="00AA1376"/>
    <w:rsid w:val="00AB594E"/>
    <w:rsid w:val="00AD04CF"/>
    <w:rsid w:val="00AD2D1B"/>
    <w:rsid w:val="00AD2D1C"/>
    <w:rsid w:val="00AD6A26"/>
    <w:rsid w:val="00AE5B33"/>
    <w:rsid w:val="00AE6217"/>
    <w:rsid w:val="00AF259D"/>
    <w:rsid w:val="00AF3304"/>
    <w:rsid w:val="00AF7787"/>
    <w:rsid w:val="00AF7B58"/>
    <w:rsid w:val="00B21FAB"/>
    <w:rsid w:val="00B2318B"/>
    <w:rsid w:val="00B26884"/>
    <w:rsid w:val="00B27206"/>
    <w:rsid w:val="00B31F3C"/>
    <w:rsid w:val="00B400EC"/>
    <w:rsid w:val="00B53CCD"/>
    <w:rsid w:val="00B67F47"/>
    <w:rsid w:val="00B71848"/>
    <w:rsid w:val="00B73C7D"/>
    <w:rsid w:val="00B83AAE"/>
    <w:rsid w:val="00B93B5D"/>
    <w:rsid w:val="00BA7B9A"/>
    <w:rsid w:val="00BB430A"/>
    <w:rsid w:val="00BC2861"/>
    <w:rsid w:val="00BC6D0E"/>
    <w:rsid w:val="00BD5120"/>
    <w:rsid w:val="00BD5474"/>
    <w:rsid w:val="00BE1F36"/>
    <w:rsid w:val="00BE383F"/>
    <w:rsid w:val="00C0700F"/>
    <w:rsid w:val="00C25B4F"/>
    <w:rsid w:val="00C265CC"/>
    <w:rsid w:val="00C320A2"/>
    <w:rsid w:val="00C55B1A"/>
    <w:rsid w:val="00C56491"/>
    <w:rsid w:val="00C56CDD"/>
    <w:rsid w:val="00C6322F"/>
    <w:rsid w:val="00C65203"/>
    <w:rsid w:val="00CA3DB3"/>
    <w:rsid w:val="00CA6A7A"/>
    <w:rsid w:val="00CB515A"/>
    <w:rsid w:val="00CB56F7"/>
    <w:rsid w:val="00CC021E"/>
    <w:rsid w:val="00CC1287"/>
    <w:rsid w:val="00CD301A"/>
    <w:rsid w:val="00CD38E6"/>
    <w:rsid w:val="00CE02F1"/>
    <w:rsid w:val="00CE30CE"/>
    <w:rsid w:val="00CE620A"/>
    <w:rsid w:val="00CF039A"/>
    <w:rsid w:val="00CF25C2"/>
    <w:rsid w:val="00CF684D"/>
    <w:rsid w:val="00CF6A20"/>
    <w:rsid w:val="00D06DE9"/>
    <w:rsid w:val="00D172E4"/>
    <w:rsid w:val="00D1777B"/>
    <w:rsid w:val="00D202E2"/>
    <w:rsid w:val="00D346B8"/>
    <w:rsid w:val="00D40649"/>
    <w:rsid w:val="00D4092A"/>
    <w:rsid w:val="00D45237"/>
    <w:rsid w:val="00D5008B"/>
    <w:rsid w:val="00D66C4E"/>
    <w:rsid w:val="00D67C65"/>
    <w:rsid w:val="00D7430F"/>
    <w:rsid w:val="00D93510"/>
    <w:rsid w:val="00D94381"/>
    <w:rsid w:val="00D965DE"/>
    <w:rsid w:val="00DB22C2"/>
    <w:rsid w:val="00DB385F"/>
    <w:rsid w:val="00DB4857"/>
    <w:rsid w:val="00DB58B3"/>
    <w:rsid w:val="00DB5C94"/>
    <w:rsid w:val="00DC38A9"/>
    <w:rsid w:val="00DE0790"/>
    <w:rsid w:val="00DF3D06"/>
    <w:rsid w:val="00E161DB"/>
    <w:rsid w:val="00E2518A"/>
    <w:rsid w:val="00E31CE6"/>
    <w:rsid w:val="00E477EB"/>
    <w:rsid w:val="00E62FE0"/>
    <w:rsid w:val="00E7032D"/>
    <w:rsid w:val="00E73D3A"/>
    <w:rsid w:val="00E7410A"/>
    <w:rsid w:val="00E772AC"/>
    <w:rsid w:val="00E77B9E"/>
    <w:rsid w:val="00E94C22"/>
    <w:rsid w:val="00EB1392"/>
    <w:rsid w:val="00EB632E"/>
    <w:rsid w:val="00ED1679"/>
    <w:rsid w:val="00ED3B61"/>
    <w:rsid w:val="00ED5C38"/>
    <w:rsid w:val="00EF43CC"/>
    <w:rsid w:val="00F033DB"/>
    <w:rsid w:val="00F06366"/>
    <w:rsid w:val="00F17592"/>
    <w:rsid w:val="00F23ECA"/>
    <w:rsid w:val="00F3509B"/>
    <w:rsid w:val="00F4076C"/>
    <w:rsid w:val="00F43BED"/>
    <w:rsid w:val="00F55AD6"/>
    <w:rsid w:val="00F6471E"/>
    <w:rsid w:val="00F768AB"/>
    <w:rsid w:val="00F83252"/>
    <w:rsid w:val="00FC613F"/>
    <w:rsid w:val="00FF18EC"/>
    <w:rsid w:val="00FF680E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A2718"/>
  <w15:docId w15:val="{99C7FB46-02D7-4F12-9075-3D661DC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346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B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B1392"/>
  </w:style>
  <w:style w:type="paragraph" w:styleId="Noga">
    <w:name w:val="footer"/>
    <w:basedOn w:val="Navaden"/>
    <w:link w:val="NogaZnak"/>
    <w:uiPriority w:val="99"/>
    <w:unhideWhenUsed/>
    <w:rsid w:val="00EB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13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B1392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383465"/>
    <w:rPr>
      <w:color w:val="0563C1"/>
      <w:u w:val="single"/>
    </w:rPr>
  </w:style>
  <w:style w:type="paragraph" w:styleId="Brezrazmikov">
    <w:name w:val="No Spacing"/>
    <w:uiPriority w:val="1"/>
    <w:qFormat/>
    <w:rsid w:val="008303AC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76317D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76317D"/>
  </w:style>
  <w:style w:type="character" w:styleId="Krepko">
    <w:name w:val="Strong"/>
    <w:basedOn w:val="Privzetapisavaodstavka"/>
    <w:uiPriority w:val="22"/>
    <w:qFormat/>
    <w:rsid w:val="0076317D"/>
    <w:rPr>
      <w:b/>
      <w:bCs/>
    </w:rPr>
  </w:style>
  <w:style w:type="character" w:styleId="Poudarek">
    <w:name w:val="Emphasis"/>
    <w:basedOn w:val="Privzetapisavaodstavka"/>
    <w:uiPriority w:val="20"/>
    <w:qFormat/>
    <w:rsid w:val="003C6C72"/>
    <w:rPr>
      <w:i/>
      <w:iCs/>
    </w:rPr>
  </w:style>
  <w:style w:type="paragraph" w:styleId="Navadensplet">
    <w:name w:val="Normal (Web)"/>
    <w:basedOn w:val="Navaden"/>
    <w:uiPriority w:val="99"/>
    <w:unhideWhenUsed/>
    <w:rsid w:val="003C6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2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4CC4-4BC4-4A54-81FD-E22B8ADF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 Kunčič</cp:lastModifiedBy>
  <cp:revision>3</cp:revision>
  <cp:lastPrinted>2023-03-28T13:28:00Z</cp:lastPrinted>
  <dcterms:created xsi:type="dcterms:W3CDTF">2024-02-28T15:05:00Z</dcterms:created>
  <dcterms:modified xsi:type="dcterms:W3CDTF">2024-02-28T15:06:00Z</dcterms:modified>
</cp:coreProperties>
</file>